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PNTSDF Program Advertising</w:t>
      </w:r>
    </w:p>
    <w:p>
      <w:pPr>
        <w:pStyle w:val="Body A"/>
      </w:pPr>
      <w:r>
        <w:rPr>
          <w:rtl w:val="0"/>
          <w:lang w:val="en-US"/>
        </w:rPr>
        <w:t>The 202</w:t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PNTSDF is offering ad space in the festival program. At this time we are offering black and white ads only. 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Ad Costs: </w:t>
      </w:r>
      <w:r>
        <w:rPr>
          <w:b w:val="1"/>
          <w:bCs w:val="1"/>
          <w:lang w:val="en-US"/>
        </w:rPr>
        <w:br w:type="textWrapping"/>
      </w:r>
      <w:r>
        <w:rPr>
          <w:rtl w:val="0"/>
          <w:lang w:val="it-IT"/>
        </w:rPr>
        <w:t>Full Page: 8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x 6.5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- $30.00</w:t>
      </w:r>
      <w:r>
        <w:rPr>
          <w:lang w:val="en-US"/>
        </w:rPr>
        <w:br w:type="textWrapping"/>
      </w:r>
      <w:r>
        <w:rPr>
          <w:rtl w:val="0"/>
          <w:lang w:val="en-US"/>
        </w:rPr>
        <w:t>Half Page: 4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x 6.5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- $15.00</w:t>
      </w:r>
      <w:r>
        <w:rPr>
          <w:lang w:val="en-US"/>
        </w:rPr>
        <w:br w:type="textWrapping"/>
      </w:r>
      <w:r>
        <w:rPr>
          <w:rtl w:val="0"/>
          <w:lang w:val="en-US"/>
        </w:rPr>
        <w:t>Business Card: 3.5</w:t>
      </w:r>
      <w:r>
        <w:rPr>
          <w:rtl w:val="0"/>
          <w:lang w:val="en-US"/>
        </w:rPr>
        <w:t xml:space="preserve">” </w:t>
      </w:r>
      <w:r>
        <w:rPr>
          <w:rtl w:val="0"/>
          <w:lang w:val="fr-FR"/>
        </w:rPr>
        <w:t>x 2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- $8.00</w:t>
      </w:r>
    </w:p>
    <w:p>
      <w:pPr>
        <w:pStyle w:val="Body A"/>
      </w:pPr>
      <w:r>
        <w:rPr>
          <w:rtl w:val="0"/>
          <w:lang w:val="en-US"/>
        </w:rPr>
        <w:t xml:space="preserve">Make checks payable to: PNTSDF and mail to: 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Karyn Buchheit</w:t>
      </w:r>
      <w:r>
        <w:rPr>
          <w:b w:val="1"/>
          <w:bCs w:val="1"/>
        </w:rPr>
        <w:br w:type="textWrapping"/>
        <w:tab/>
      </w:r>
      <w:r>
        <w:rPr>
          <w:b w:val="1"/>
          <w:bCs w:val="1"/>
          <w:rtl w:val="0"/>
          <w:lang w:val="en-US"/>
        </w:rPr>
        <w:t>6122 Brush Creek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b w:val="1"/>
          <w:bCs w:val="1"/>
        </w:rPr>
        <w:br w:type="textWrapping"/>
        <w:tab/>
      </w:r>
      <w:r>
        <w:rPr>
          <w:b w:val="1"/>
          <w:bCs w:val="1"/>
          <w:rtl w:val="0"/>
          <w:lang w:val="en-US"/>
        </w:rPr>
        <w:t>Silverton, OR 97381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Deadline April </w:t>
      </w:r>
      <w:r>
        <w:rPr>
          <w:b w:val="1"/>
          <w:bCs w:val="1"/>
          <w:rtl w:val="0"/>
          <w:lang w:val="en-US"/>
        </w:rPr>
        <w:t>4</w:t>
      </w:r>
      <w:r>
        <w:rPr>
          <w:b w:val="1"/>
          <w:bCs w:val="1"/>
          <w:vertAlign w:val="superscript"/>
          <w:rtl w:val="0"/>
          <w:lang w:val="en-US"/>
        </w:rPr>
        <w:t xml:space="preserve">th </w:t>
      </w:r>
      <w:r>
        <w:rPr>
          <w:rtl w:val="0"/>
          <w:lang w:val="en-US"/>
        </w:rPr>
        <w:t xml:space="preserve">Submit in electronic format 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"mailto:coordinator@pntsdf.org"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coordinator@pntsdf.org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in a PDF, MS Word or MS Publisher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